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3076">
      <w:pPr>
        <w:spacing w:after="5" w:line="271" w:lineRule="auto"/>
        <w:jc w:val="center"/>
        <w:rPr>
          <w:rFonts w:hint="default" w:ascii="Calibri" w:hAnsi="Calibri" w:eastAsia="Calibri" w:cs="Calibri"/>
          <w:color w:val="404040"/>
          <w:sz w:val="18"/>
          <w:szCs w:val="18"/>
          <w:lang w:val="pl-PL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Załącznik do uchwały nr</w:t>
      </w:r>
      <w:r>
        <w:rPr>
          <w:rFonts w:hint="default" w:ascii="Calibri" w:hAnsi="Calibri" w:eastAsia="Calibri" w:cs="Calibri"/>
          <w:color w:val="404040"/>
          <w:sz w:val="18"/>
          <w:szCs w:val="18"/>
          <w:lang w:val="pl-PL"/>
        </w:rPr>
        <w:t xml:space="preserve"> 137/3415/Z/2024</w:t>
      </w:r>
    </w:p>
    <w:p w14:paraId="679EE23A">
      <w:pPr>
        <w:spacing w:after="5" w:line="271" w:lineRule="auto"/>
        <w:ind w:firstLine="6120" w:firstLineChars="3400"/>
        <w:jc w:val="both"/>
        <w:rPr>
          <w:rFonts w:ascii="Calibri" w:hAnsi="Calibri" w:eastAsia="Calibri" w:cs="Calibri"/>
          <w:color w:val="404040"/>
          <w:sz w:val="18"/>
          <w:szCs w:val="18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Zarządu Spółki „Wodociągi Płockie” Sp. z o.o. </w:t>
      </w:r>
    </w:p>
    <w:p w14:paraId="5559B039">
      <w:pPr>
        <w:spacing w:after="5" w:line="271" w:lineRule="auto"/>
        <w:jc w:val="both"/>
        <w:rPr>
          <w:rFonts w:hint="default" w:ascii="Calibri" w:hAnsi="Calibri" w:eastAsia="Calibri" w:cs="Calibri"/>
          <w:color w:val="404040"/>
          <w:sz w:val="18"/>
          <w:szCs w:val="18"/>
          <w:lang w:val="pl-PL"/>
        </w:rPr>
      </w:pPr>
      <w:r>
        <w:rPr>
          <w:rFonts w:ascii="Calibri" w:hAnsi="Calibri" w:eastAsia="Calibri" w:cs="Calibri"/>
          <w:color w:val="404040"/>
          <w:sz w:val="18"/>
          <w:szCs w:val="18"/>
        </w:rPr>
        <w:t xml:space="preserve">                                                                                                                                                      z dnia</w:t>
      </w:r>
      <w:r>
        <w:rPr>
          <w:rFonts w:hint="default" w:ascii="Calibri" w:hAnsi="Calibri" w:eastAsia="Calibri" w:cs="Calibri"/>
          <w:color w:val="404040"/>
          <w:sz w:val="18"/>
          <w:szCs w:val="18"/>
          <w:lang w:val="pl-PL"/>
        </w:rPr>
        <w:t xml:space="preserve"> 02.12.2024r.</w:t>
      </w:r>
    </w:p>
    <w:p w14:paraId="22329E5B">
      <w:pPr>
        <w:ind w:right="397"/>
        <w:jc w:val="center"/>
        <w:rPr>
          <w:rFonts w:ascii="Calibri" w:hAnsi="Calibri" w:cs="Calibri"/>
          <w:b/>
          <w:sz w:val="36"/>
          <w:szCs w:val="36"/>
        </w:rPr>
      </w:pPr>
    </w:p>
    <w:p w14:paraId="6CCA5CC9">
      <w:pPr>
        <w:ind w:right="397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>„</w:t>
      </w:r>
      <w:r>
        <w:rPr>
          <w:rFonts w:ascii="Calibri" w:hAnsi="Calibri" w:cs="Calibri"/>
          <w:b/>
          <w:sz w:val="32"/>
          <w:szCs w:val="32"/>
        </w:rPr>
        <w:t>Wodociągi Płockie” Sp. z o.o.</w:t>
      </w:r>
    </w:p>
    <w:p w14:paraId="2A56824F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Harcerza A. Gradowskiego   11</w:t>
      </w:r>
    </w:p>
    <w:p w14:paraId="53D1CAC5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 – 402 Płock</w:t>
      </w:r>
    </w:p>
    <w:p w14:paraId="325CB8A4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243644200</w:t>
      </w:r>
    </w:p>
    <w:p w14:paraId="2A243396">
      <w:pPr>
        <w:ind w:right="39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plock@wodociagi.pl</w:t>
      </w:r>
    </w:p>
    <w:p w14:paraId="49DBCA52">
      <w:pPr>
        <w:ind w:right="397"/>
        <w:rPr>
          <w:rFonts w:ascii="Calibri" w:hAnsi="Calibri" w:cs="Calibri"/>
          <w:sz w:val="20"/>
          <w:szCs w:val="20"/>
        </w:rPr>
      </w:pPr>
    </w:p>
    <w:p w14:paraId="0FED9AE9">
      <w:pPr>
        <w:ind w:right="397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ogłaszają pisemny przetarg nieograniczony na sprzedaż pojazdu</w:t>
      </w:r>
    </w:p>
    <w:p w14:paraId="295C9E6F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</w:p>
    <w:p w14:paraId="7B4AB51B">
      <w:pPr>
        <w:ind w:right="397"/>
        <w:jc w:val="center"/>
        <w:rPr>
          <w:rFonts w:hint="default" w:ascii="Calibri" w:hAnsi="Calibri" w:cs="Calibri"/>
          <w:b/>
          <w:bCs w:val="0"/>
          <w:sz w:val="24"/>
          <w:szCs w:val="24"/>
        </w:rPr>
      </w:pPr>
    </w:p>
    <w:p w14:paraId="158B310A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 xml:space="preserve">Marka: CASE </w:t>
      </w:r>
    </w:p>
    <w:p w14:paraId="24C882DA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Model: CASE 580 8.5t</w:t>
      </w:r>
    </w:p>
    <w:p w14:paraId="163FB77F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 xml:space="preserve">Wersja: 580 </w:t>
      </w:r>
    </w:p>
    <w:p w14:paraId="088CB011">
      <w:pPr>
        <w:spacing w:line="276" w:lineRule="auto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Rodzaj pojazdu: Ciagnik rolniczy</w:t>
      </w:r>
    </w:p>
    <w:p w14:paraId="6242CAD0">
      <w:pPr>
        <w:spacing w:beforeLines="0" w:afterLines="0"/>
        <w:jc w:val="center"/>
        <w:rPr>
          <w:rFonts w:hint="default" w:ascii="Calibri" w:hAnsi="Calibri" w:eastAsia="Times New Roman" w:cs="Calibri"/>
          <w:b/>
          <w:bCs/>
          <w:sz w:val="24"/>
          <w:szCs w:val="24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</w:rPr>
        <w:t>Rok produkcji: 1998</w:t>
      </w:r>
    </w:p>
    <w:p w14:paraId="49EAE84D">
      <w:pPr>
        <w:spacing w:line="276" w:lineRule="auto"/>
        <w:jc w:val="center"/>
        <w:rPr>
          <w:rFonts w:hint="default" w:ascii="Times New Roman" w:hAnsi="Times New Roman" w:eastAsia="Times New Roman"/>
          <w:sz w:val="24"/>
          <w:szCs w:val="24"/>
        </w:rPr>
      </w:pPr>
    </w:p>
    <w:p w14:paraId="4D97CC94">
      <w:pPr>
        <w:spacing w:line="276" w:lineRule="auto"/>
        <w:jc w:val="center"/>
        <w:rPr>
          <w:rFonts w:hint="default" w:ascii="Times New Roman" w:hAnsi="Times New Roman" w:eastAsia="Times New Roman"/>
          <w:sz w:val="24"/>
          <w:szCs w:val="24"/>
        </w:rPr>
      </w:pPr>
    </w:p>
    <w:p w14:paraId="538CA8C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Cena wywoławcza: </w:t>
      </w:r>
      <w:r>
        <w:rPr>
          <w:rFonts w:hint="default" w:ascii="Calibri" w:hAnsi="Calibri" w:cs="Calibri"/>
          <w:b/>
          <w:lang w:val="pl-PL"/>
        </w:rPr>
        <w:t>41 000</w:t>
      </w:r>
      <w:r>
        <w:rPr>
          <w:rFonts w:ascii="Calibri" w:hAnsi="Calibri" w:cs="Calibri"/>
          <w:b/>
        </w:rPr>
        <w:t>,00 PLN (</w:t>
      </w:r>
      <w:r>
        <w:rPr>
          <w:rFonts w:hint="default" w:ascii="Calibri" w:hAnsi="Calibri" w:cs="Calibri"/>
          <w:b/>
          <w:lang w:val="pl-PL"/>
        </w:rPr>
        <w:t>brutto</w:t>
      </w:r>
      <w:r>
        <w:rPr>
          <w:rFonts w:ascii="Calibri" w:hAnsi="Calibri" w:cs="Calibri"/>
          <w:b/>
        </w:rPr>
        <w:t>)</w:t>
      </w:r>
    </w:p>
    <w:p w14:paraId="77F08412">
      <w:pPr>
        <w:spacing w:beforeLines="0" w:afterLines="0"/>
        <w:jc w:val="center"/>
        <w:rPr>
          <w:rFonts w:hint="default" w:ascii="Calibri" w:hAnsi="Calibri" w:cs="Calibri"/>
          <w:bCs/>
          <w:lang w:val="pl-PL"/>
        </w:rPr>
      </w:pPr>
      <w:r>
        <w:rPr>
          <w:rFonts w:ascii="Calibri" w:hAnsi="Calibri" w:cs="Calibri"/>
          <w:bCs/>
        </w:rPr>
        <w:t xml:space="preserve">słownie: </w:t>
      </w:r>
      <w:r>
        <w:rPr>
          <w:rFonts w:hint="default" w:ascii="Calibri" w:hAnsi="Calibri" w:cs="Calibri"/>
          <w:bCs/>
          <w:lang w:val="pl-PL"/>
        </w:rPr>
        <w:t>czterdzieści jeden tysięcy brutto</w:t>
      </w:r>
    </w:p>
    <w:p w14:paraId="28E9D740">
      <w:pPr>
        <w:spacing w:beforeLines="0" w:afterLines="0"/>
        <w:jc w:val="left"/>
        <w:rPr>
          <w:rFonts w:hint="default" w:ascii="Calibri" w:hAnsi="Calibri" w:cs="Calibri"/>
          <w:bCs/>
          <w:lang w:val="pl-PL"/>
        </w:rPr>
      </w:pPr>
    </w:p>
    <w:p w14:paraId="02E5296B">
      <w:pPr>
        <w:spacing w:beforeLines="0" w:afterLines="0"/>
        <w:jc w:val="left"/>
        <w:rPr>
          <w:rFonts w:hint="default" w:ascii="Calibri" w:hAnsi="Calibri" w:cs="Calibri"/>
          <w:bCs/>
          <w:lang w:val="pl-PL"/>
        </w:rPr>
      </w:pPr>
    </w:p>
    <w:p w14:paraId="37A6ED0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  <w:lang w:val="pl-PL"/>
        </w:rPr>
      </w:pPr>
      <w:r>
        <w:rPr>
          <w:rFonts w:hint="default" w:ascii="Calibri" w:hAnsi="Calibri" w:eastAsia="Times New Roman" w:cs="Calibri"/>
          <w:sz w:val="22"/>
          <w:szCs w:val="22"/>
        </w:rPr>
        <w:t>Opis rodzaju pojazdu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:</w:t>
      </w:r>
    </w:p>
    <w:p w14:paraId="55AF0C66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Koparko-ładowarka kołowa</w:t>
      </w:r>
    </w:p>
    <w:p w14:paraId="057AB46B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Dop. masa całk.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:</w:t>
      </w:r>
      <w:r>
        <w:rPr>
          <w:rFonts w:hint="default" w:ascii="Calibri" w:hAnsi="Calibri" w:eastAsia="Times New Roman" w:cs="Calibri"/>
          <w:sz w:val="22"/>
          <w:szCs w:val="22"/>
        </w:rPr>
        <w:t xml:space="preserve"> 8500 kg</w:t>
      </w:r>
    </w:p>
    <w:p w14:paraId="7C3AA8A7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Rodzaj kabiny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:</w:t>
      </w:r>
      <w:r>
        <w:rPr>
          <w:rFonts w:hint="default" w:ascii="Calibri" w:hAnsi="Calibri" w:eastAsia="Times New Roman" w:cs="Calibri"/>
          <w:sz w:val="22"/>
          <w:szCs w:val="22"/>
        </w:rPr>
        <w:t xml:space="preserve"> krótka</w:t>
      </w:r>
    </w:p>
    <w:p w14:paraId="0824445B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Rozstaw osi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:</w:t>
      </w:r>
      <w:r>
        <w:rPr>
          <w:rFonts w:hint="default" w:ascii="Calibri" w:hAnsi="Calibri" w:eastAsia="Times New Roman" w:cs="Calibri"/>
          <w:sz w:val="22"/>
          <w:szCs w:val="22"/>
        </w:rPr>
        <w:t xml:space="preserve"> 2314mm</w:t>
      </w:r>
    </w:p>
    <w:p w14:paraId="59D8351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Jednostka napedowa z zapłonemsamoczynnym</w:t>
      </w:r>
    </w:p>
    <w:p w14:paraId="40119805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Pojemnosc / Moc silnika 3920 ccm / 70kW (95KM)</w:t>
      </w:r>
    </w:p>
    <w:p w14:paraId="43790375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Liczba cylindrów / Układ cylindrów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 xml:space="preserve">: 4 </w:t>
      </w:r>
      <w:r>
        <w:rPr>
          <w:rFonts w:hint="default" w:ascii="Calibri" w:hAnsi="Calibri" w:eastAsia="Times New Roman" w:cs="Calibri"/>
          <w:sz w:val="22"/>
          <w:szCs w:val="22"/>
        </w:rPr>
        <w:t>rz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ę</w:t>
      </w:r>
      <w:r>
        <w:rPr>
          <w:rFonts w:hint="default" w:ascii="Calibri" w:hAnsi="Calibri" w:eastAsia="Times New Roman" w:cs="Calibri"/>
          <w:sz w:val="22"/>
          <w:szCs w:val="22"/>
        </w:rPr>
        <w:t>dowy</w:t>
      </w:r>
    </w:p>
    <w:p w14:paraId="343E72E3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</w:rPr>
      </w:pPr>
      <w:r>
        <w:rPr>
          <w:rFonts w:hint="default" w:ascii="Calibri" w:hAnsi="Calibri" w:eastAsia="Times New Roman" w:cs="Calibri"/>
          <w:sz w:val="22"/>
          <w:szCs w:val="22"/>
        </w:rPr>
        <w:t>Rodzaj skrzyni biegów</w:t>
      </w:r>
      <w:r>
        <w:rPr>
          <w:rFonts w:hint="default" w:ascii="Calibri" w:hAnsi="Calibri" w:eastAsia="Times New Roman" w:cs="Calibri"/>
          <w:sz w:val="22"/>
          <w:szCs w:val="22"/>
          <w:lang w:val="pl-PL"/>
        </w:rPr>
        <w:t>:</w:t>
      </w:r>
      <w:r>
        <w:rPr>
          <w:rFonts w:hint="default" w:ascii="Calibri" w:hAnsi="Calibri" w:eastAsia="Times New Roman" w:cs="Calibri"/>
          <w:sz w:val="22"/>
          <w:szCs w:val="22"/>
        </w:rPr>
        <w:t xml:space="preserve"> manualna</w:t>
      </w:r>
    </w:p>
    <w:p w14:paraId="6DBE96D1">
      <w:pPr>
        <w:spacing w:beforeLines="0" w:afterLines="0"/>
        <w:jc w:val="left"/>
        <w:rPr>
          <w:rFonts w:hint="default" w:ascii="Calibri" w:hAnsi="Calibri" w:eastAsia="Times New Roman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>Pojazd niesprawny technicznie,  uszkodzony rozdzielacz jazdy</w:t>
      </w:r>
    </w:p>
    <w:p w14:paraId="4AFA8FDF">
      <w:pPr>
        <w:spacing w:beforeLines="0" w:afterLines="0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 w14:paraId="11E4C90B">
      <w:pPr>
        <w:spacing w:beforeLines="0" w:afterLines="0"/>
        <w:jc w:val="left"/>
        <w:rPr>
          <w:rFonts w:hint="default" w:ascii="Times New Roman" w:hAnsi="Times New Roman" w:eastAsia="Times New Roman"/>
          <w:sz w:val="20"/>
          <w:szCs w:val="24"/>
          <w:lang w:val="pl-PL"/>
        </w:rPr>
      </w:pPr>
    </w:p>
    <w:p w14:paraId="18E4F2E9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Pisemne </w:t>
      </w:r>
      <w:r>
        <w:rPr>
          <w:rFonts w:ascii="Calibri" w:hAnsi="Calibri" w:cs="Calibri"/>
          <w:sz w:val="22"/>
          <w:szCs w:val="22"/>
        </w:rPr>
        <w:t>oferty z proponowaną ceną zakupu samochodu należy wysłać lub złożyć w zamkniętych kopertach     w sekretariacie Spółki „Wodociągi Płockie”</w:t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przy ul. Harc. A. Gradowskiego 11, 09-402 Płock </w:t>
      </w:r>
      <w:r>
        <w:rPr>
          <w:rFonts w:ascii="Calibri" w:hAnsi="Calibri" w:cs="Calibri"/>
          <w:sz w:val="22"/>
          <w:szCs w:val="22"/>
          <w:u w:val="single"/>
        </w:rPr>
        <w:t xml:space="preserve">w terminie do dnia              </w:t>
      </w:r>
      <w:r>
        <w:rPr>
          <w:rFonts w:ascii="Calibri" w:hAnsi="Calibri" w:cs="Calibri"/>
          <w:b/>
          <w:sz w:val="22"/>
          <w:szCs w:val="22"/>
          <w:u w:val="single"/>
        </w:rPr>
        <w:t>19 grudnia 2024 r. do godz. 12:30.</w:t>
      </w:r>
    </w:p>
    <w:p w14:paraId="2247965C">
      <w:pPr>
        <w:spacing w:line="276" w:lineRule="auto"/>
        <w:ind w:firstLine="708"/>
        <w:rPr>
          <w:rFonts w:ascii="Calibri" w:hAnsi="Calibri" w:cs="Calibri"/>
          <w:b/>
          <w:sz w:val="22"/>
          <w:szCs w:val="22"/>
        </w:rPr>
      </w:pPr>
    </w:p>
    <w:p w14:paraId="11E0E771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Otwarcie ofert nastąpi w dniu </w:t>
      </w:r>
      <w:r>
        <w:rPr>
          <w:rFonts w:ascii="Calibri" w:hAnsi="Calibri" w:cs="Calibri"/>
          <w:b/>
          <w:bCs/>
          <w:sz w:val="22"/>
          <w:szCs w:val="22"/>
        </w:rPr>
        <w:t>19 grudnia 2024</w:t>
      </w:r>
      <w:r>
        <w:rPr>
          <w:rFonts w:ascii="Calibri" w:hAnsi="Calibri" w:cs="Calibri"/>
          <w:b/>
          <w:sz w:val="22"/>
          <w:szCs w:val="22"/>
        </w:rPr>
        <w:t>r. o godz. 12:30.</w:t>
      </w:r>
    </w:p>
    <w:p w14:paraId="41E10861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C1BA2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Pojazd do oględzin udostępniony będzie na terenie Bazy Wydziału Głównego Mechanika Spółki „Wodociągi Płockie” Sp. z o.o. przy ul. Górnej 56 B, </w:t>
      </w:r>
      <w:r>
        <w:rPr>
          <w:rFonts w:ascii="Calibri" w:hAnsi="Calibri" w:cs="Calibri"/>
          <w:b/>
          <w:bCs/>
          <w:sz w:val="22"/>
          <w:szCs w:val="22"/>
        </w:rPr>
        <w:t>w dniach 09.12 – 18.12.br.  w godzinach 8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 – 14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 sprawach dotyczących pojazdu należy kontaktować się pod nr. tel. 603601668</w:t>
      </w:r>
    </w:p>
    <w:p w14:paraId="4B3EC11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1FD0166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„Wodociągi Płockie” Sp. z o.o. zastrzega prawo ukończenia pisemnego przetargu nieograniczonego w każdym czasie bez podania przyczyny, a także jego rozstrzygnięcia bez wyłonienia oferty.</w:t>
      </w:r>
    </w:p>
    <w:sectPr>
      <w:pgSz w:w="11906" w:h="16838"/>
      <w:pgMar w:top="850" w:right="709" w:bottom="850" w:left="1276" w:header="0" w:footer="0" w:gutter="0"/>
      <w:cols w:space="0" w:num="1"/>
      <w:rtlGutter w:val="0"/>
      <w:docGrid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3E54"/>
    <w:rsid w:val="00735A98"/>
    <w:rsid w:val="00D064AB"/>
    <w:rsid w:val="04B769D7"/>
    <w:rsid w:val="0BC14CD6"/>
    <w:rsid w:val="1954059A"/>
    <w:rsid w:val="23EA7172"/>
    <w:rsid w:val="491C3672"/>
    <w:rsid w:val="4B9252A7"/>
    <w:rsid w:val="633871B1"/>
    <w:rsid w:val="682E5386"/>
    <w:rsid w:val="7B3A4CDD"/>
    <w:rsid w:val="7E4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1871</Characters>
  <Lines>15</Lines>
  <Paragraphs>4</Paragraphs>
  <TotalTime>24</TotalTime>
  <ScaleCrop>false</ScaleCrop>
  <LinksUpToDate>false</LinksUpToDate>
  <CharactersWithSpaces>2178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2024-12-03T07:38:00Z</dcterms:created>
  <dc:creator>Katarzyna Głowacka</dc:creator>
  <cp:lastModifiedBy>KATARZYNA GŁOWACKA</cp:lastModifiedBy>
  <cp:lastPrinted>2024-12-09T13:50:16Z</cp:lastPrinted>
  <dcterms:modified xsi:type="dcterms:W3CDTF">2024-12-09T13:52:09Z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FB427FC4A79E430396EEC1C54666BC30_13</vt:lpwstr>
  </property>
</Properties>
</file>